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3D1F08" w:rsidRPr="000B0E29" w:rsidRDefault="003D1F08" w:rsidP="003D1F08">
      <w:pPr>
        <w:ind w:right="-284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АДМИНИСТРАЦИЯ СЕЛЬСКОГО ПОСЕЛЕНИЯ</w:t>
      </w: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FA1EFD" w:rsidP="003D1F08">
      <w:pPr>
        <w:ind w:right="-284"/>
        <w:rPr>
          <w:sz w:val="28"/>
        </w:rPr>
      </w:pPr>
      <w:r>
        <w:rPr>
          <w:sz w:val="28"/>
        </w:rPr>
        <w:t>от 06</w:t>
      </w:r>
      <w:r w:rsidR="00E749EE">
        <w:rPr>
          <w:sz w:val="28"/>
        </w:rPr>
        <w:t>.11</w:t>
      </w:r>
      <w:r w:rsidR="003D1F08">
        <w:rPr>
          <w:sz w:val="28"/>
        </w:rPr>
        <w:t>. 2018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 w:rsidR="0042668A">
        <w:rPr>
          <w:sz w:val="28"/>
        </w:rPr>
        <w:t>№ 9</w:t>
      </w:r>
      <w:bookmarkStart w:id="0" w:name="_GoBack"/>
      <w:bookmarkEnd w:id="0"/>
      <w:r>
        <w:rPr>
          <w:sz w:val="28"/>
        </w:rPr>
        <w:t>0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8042F0" w:rsidRPr="00891220" w:rsidRDefault="008042F0" w:rsidP="003D1F08">
      <w:pPr>
        <w:rPr>
          <w:sz w:val="28"/>
        </w:rPr>
      </w:pPr>
    </w:p>
    <w:p w:rsidR="000B202B" w:rsidRPr="008042F0" w:rsidRDefault="000B202B" w:rsidP="008042F0">
      <w:pPr>
        <w:pStyle w:val="a4"/>
        <w:ind w:right="4535"/>
        <w:jc w:val="both"/>
        <w:rPr>
          <w:rFonts w:eastAsia="Calibri"/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8042F0">
        <w:rPr>
          <w:sz w:val="28"/>
          <w:szCs w:val="28"/>
        </w:rPr>
        <w:t>22.11.2017</w:t>
      </w:r>
      <w:r>
        <w:rPr>
          <w:sz w:val="28"/>
          <w:szCs w:val="28"/>
        </w:rPr>
        <w:t xml:space="preserve"> № </w:t>
      </w:r>
      <w:r w:rsidR="008042F0">
        <w:rPr>
          <w:sz w:val="28"/>
          <w:szCs w:val="28"/>
        </w:rPr>
        <w:t>132</w:t>
      </w:r>
      <w:r>
        <w:rPr>
          <w:sz w:val="28"/>
          <w:szCs w:val="28"/>
        </w:rPr>
        <w:t xml:space="preserve"> «</w:t>
      </w:r>
      <w:r w:rsidR="008042F0" w:rsidRPr="008042F0">
        <w:rPr>
          <w:rFonts w:eastAsia="Calibri"/>
          <w:color w:val="000000"/>
          <w:sz w:val="28"/>
          <w:szCs w:val="28"/>
          <w:lang w:eastAsia="x-none"/>
        </w:rPr>
        <w:t>Об утверждении Порядка осуществления</w:t>
      </w:r>
      <w:r w:rsidR="008042F0">
        <w:rPr>
          <w:rFonts w:eastAsia="Calibri"/>
          <w:color w:val="000000"/>
          <w:sz w:val="28"/>
          <w:szCs w:val="28"/>
          <w:lang w:eastAsia="x-none"/>
        </w:rPr>
        <w:t xml:space="preserve"> </w:t>
      </w:r>
      <w:r w:rsidR="008042F0" w:rsidRPr="008042F0">
        <w:rPr>
          <w:rFonts w:eastAsia="Calibri"/>
          <w:color w:val="000000"/>
          <w:sz w:val="28"/>
          <w:szCs w:val="28"/>
          <w:lang w:eastAsia="x-none"/>
        </w:rPr>
        <w:t>полномочий по внутреннему муниципальному финансовому контролю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0B202B">
      <w:pPr>
        <w:pStyle w:val="a4"/>
        <w:rPr>
          <w:sz w:val="28"/>
          <w:szCs w:val="28"/>
        </w:rPr>
      </w:pPr>
    </w:p>
    <w:p w:rsidR="008042F0" w:rsidRDefault="008042F0" w:rsidP="000B202B">
      <w:pPr>
        <w:pStyle w:val="a4"/>
        <w:rPr>
          <w:sz w:val="28"/>
          <w:szCs w:val="28"/>
        </w:rPr>
      </w:pPr>
    </w:p>
    <w:p w:rsidR="000B202B" w:rsidRPr="00951790" w:rsidRDefault="000B202B" w:rsidP="000B202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042F0">
        <w:rPr>
          <w:bCs/>
          <w:sz w:val="28"/>
          <w:szCs w:val="28"/>
        </w:rPr>
        <w:t xml:space="preserve">В соответствии со ст. 270.2 </w:t>
      </w:r>
      <w:r w:rsidR="008042F0" w:rsidRPr="008042F0">
        <w:rPr>
          <w:bCs/>
          <w:sz w:val="28"/>
          <w:szCs w:val="28"/>
        </w:rPr>
        <w:t>Бюджетного кодекса Российской Федерации</w:t>
      </w:r>
      <w:r w:rsidR="00951790">
        <w:rPr>
          <w:sz w:val="28"/>
          <w:szCs w:val="28"/>
        </w:rPr>
        <w:t>,</w:t>
      </w:r>
      <w:r w:rsidR="008042F0">
        <w:rPr>
          <w:sz w:val="28"/>
          <w:szCs w:val="28"/>
        </w:rPr>
        <w:t xml:space="preserve"> Уставом сельского поселения Цингалы,</w:t>
      </w:r>
    </w:p>
    <w:p w:rsidR="000B202B" w:rsidRDefault="000B202B" w:rsidP="000B202B">
      <w:pPr>
        <w:pStyle w:val="a4"/>
      </w:pPr>
    </w:p>
    <w:p w:rsidR="00951790" w:rsidRPr="00951790" w:rsidRDefault="00951790" w:rsidP="00A913A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 w:rsidR="00A913AD">
        <w:rPr>
          <w:rFonts w:eastAsia="Calibri"/>
          <w:color w:val="000000"/>
          <w:sz w:val="28"/>
          <w:szCs w:val="28"/>
          <w:lang w:eastAsia="x-none"/>
        </w:rPr>
        <w:t>от 22.11.2017 № 132</w:t>
      </w:r>
      <w:r w:rsidR="00AF2D63" w:rsidRPr="00AF2D63">
        <w:rPr>
          <w:rFonts w:eastAsia="Calibri"/>
          <w:color w:val="000000"/>
          <w:sz w:val="28"/>
          <w:szCs w:val="28"/>
          <w:lang w:eastAsia="x-none"/>
        </w:rPr>
        <w:t xml:space="preserve"> «</w:t>
      </w:r>
      <w:r w:rsidR="00A913AD" w:rsidRPr="00A913AD">
        <w:rPr>
          <w:rFonts w:eastAsia="Calibri"/>
          <w:color w:val="000000"/>
          <w:sz w:val="28"/>
          <w:szCs w:val="28"/>
          <w:lang w:eastAsia="x-none"/>
        </w:rPr>
        <w:t>Об утверждении Порядка осуществления полномочий по внутреннему муниципальному финансовому контролю</w:t>
      </w:r>
      <w:r w:rsidR="00AF2D63" w:rsidRPr="00AF2D63">
        <w:rPr>
          <w:rFonts w:eastAsia="Calibri"/>
          <w:bCs/>
          <w:color w:val="000000"/>
          <w:sz w:val="28"/>
          <w:szCs w:val="28"/>
          <w:lang w:eastAsia="x-none"/>
        </w:rPr>
        <w:t xml:space="preserve">» </w:t>
      </w:r>
      <w:r w:rsidRPr="00951790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951790" w:rsidRPr="00AF2D63" w:rsidRDefault="00951790" w:rsidP="00AF2D63">
      <w:pPr>
        <w:pStyle w:val="a5"/>
        <w:ind w:left="708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1.1. </w:t>
      </w:r>
      <w:r w:rsidR="00AF2D63">
        <w:rPr>
          <w:rFonts w:eastAsia="Calibri"/>
          <w:sz w:val="28"/>
          <w:szCs w:val="28"/>
          <w:lang w:eastAsia="en-US"/>
        </w:rPr>
        <w:t>Пункт 2.</w:t>
      </w:r>
      <w:r w:rsidR="00AF2D63" w:rsidRPr="00953040">
        <w:rPr>
          <w:rFonts w:eastAsia="Calibri"/>
          <w:sz w:val="28"/>
          <w:szCs w:val="28"/>
          <w:lang w:eastAsia="en-US"/>
        </w:rPr>
        <w:t>2 </w:t>
      </w:r>
      <w:r w:rsidRPr="00AF2D63">
        <w:rPr>
          <w:rFonts w:eastAsia="Calibri"/>
          <w:color w:val="000000"/>
          <w:sz w:val="28"/>
          <w:szCs w:val="28"/>
          <w:lang w:eastAsia="x-none"/>
        </w:rPr>
        <w:t>изложить в следующей редакции:</w:t>
      </w:r>
    </w:p>
    <w:p w:rsidR="003D1F08" w:rsidRDefault="00E2387E" w:rsidP="00A913AD">
      <w:pPr>
        <w:pStyle w:val="a5"/>
        <w:ind w:left="0" w:firstLine="709"/>
        <w:jc w:val="both"/>
        <w:rPr>
          <w:rStyle w:val="blk"/>
          <w:sz w:val="28"/>
          <w:szCs w:val="28"/>
        </w:rPr>
      </w:pPr>
      <w:r w:rsidRPr="00AF2D63">
        <w:rPr>
          <w:sz w:val="28"/>
          <w:szCs w:val="28"/>
        </w:rPr>
        <w:t>«</w:t>
      </w:r>
      <w:r w:rsidRPr="00A913AD">
        <w:rPr>
          <w:sz w:val="28"/>
          <w:szCs w:val="28"/>
        </w:rPr>
        <w:t>2.</w:t>
      </w:r>
      <w:r w:rsidR="00951790" w:rsidRPr="00A913AD">
        <w:rPr>
          <w:sz w:val="28"/>
          <w:szCs w:val="28"/>
        </w:rPr>
        <w:t>2.</w:t>
      </w:r>
      <w:bookmarkStart w:id="1" w:name="mark"/>
      <w:bookmarkEnd w:id="1"/>
      <w:r w:rsidR="00A913AD" w:rsidRPr="00A913AD">
        <w:rPr>
          <w:sz w:val="28"/>
          <w:szCs w:val="28"/>
        </w:rPr>
        <w:t xml:space="preserve"> Под представлением в целях </w:t>
      </w:r>
      <w:r w:rsidR="00A913AD">
        <w:rPr>
          <w:sz w:val="28"/>
          <w:szCs w:val="28"/>
        </w:rPr>
        <w:t>Бюджетного</w:t>
      </w:r>
      <w:r w:rsidR="00A913AD" w:rsidRPr="00A913AD">
        <w:rPr>
          <w:sz w:val="28"/>
          <w:szCs w:val="28"/>
        </w:rPr>
        <w:t xml:space="preserve"> Кодекса</w:t>
      </w:r>
      <w:r w:rsidR="00A913AD">
        <w:rPr>
          <w:sz w:val="28"/>
          <w:szCs w:val="28"/>
        </w:rPr>
        <w:t xml:space="preserve"> Российской федерации</w:t>
      </w:r>
      <w:r w:rsidR="00A913AD" w:rsidRPr="00A913AD">
        <w:rPr>
          <w:sz w:val="28"/>
          <w:szCs w:val="28"/>
        </w:rPr>
        <w:t xml:space="preserve"> понимается документ органа внутреннего государственного (муниципального)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</w:t>
      </w:r>
      <w:r w:rsidR="00A913AD">
        <w:rPr>
          <w:sz w:val="28"/>
          <w:szCs w:val="28"/>
        </w:rPr>
        <w:t xml:space="preserve"> получения, если срок не указан</w:t>
      </w:r>
      <w:r w:rsidR="00951790" w:rsidRPr="00A913AD">
        <w:rPr>
          <w:sz w:val="28"/>
          <w:szCs w:val="28"/>
        </w:rPr>
        <w:t>.</w:t>
      </w:r>
      <w:r w:rsidRPr="00A913AD">
        <w:rPr>
          <w:rStyle w:val="blk"/>
          <w:sz w:val="28"/>
          <w:szCs w:val="28"/>
        </w:rPr>
        <w:t>».</w:t>
      </w:r>
    </w:p>
    <w:p w:rsidR="00A913AD" w:rsidRPr="00A913AD" w:rsidRDefault="00A913AD" w:rsidP="00A913AD">
      <w:pPr>
        <w:pStyle w:val="a5"/>
        <w:ind w:left="11" w:firstLine="698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A913AD">
        <w:rPr>
          <w:sz w:val="28"/>
          <w:szCs w:val="28"/>
        </w:rPr>
        <w:t>. Пункт 2.</w:t>
      </w:r>
      <w:r>
        <w:rPr>
          <w:sz w:val="28"/>
          <w:szCs w:val="28"/>
        </w:rPr>
        <w:t>3</w:t>
      </w:r>
      <w:r w:rsidRPr="00A913AD">
        <w:rPr>
          <w:sz w:val="28"/>
          <w:szCs w:val="28"/>
        </w:rPr>
        <w:t> изложить в следующей редакции:</w:t>
      </w:r>
    </w:p>
    <w:p w:rsidR="00A913AD" w:rsidRPr="00A913AD" w:rsidRDefault="00A913AD" w:rsidP="00A913AD">
      <w:pPr>
        <w:pStyle w:val="a5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«2.3. </w:t>
      </w:r>
      <w:r w:rsidRPr="00A913AD">
        <w:rPr>
          <w:sz w:val="28"/>
          <w:szCs w:val="28"/>
        </w:rPr>
        <w:t>Под предписанием в целях Бюджетного Кодекса Российской федерации понимается документ органа внутреннего государственного (муниципального)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  <w:r>
        <w:rPr>
          <w:sz w:val="28"/>
          <w:szCs w:val="28"/>
        </w:rPr>
        <w:t>».</w:t>
      </w:r>
    </w:p>
    <w:p w:rsidR="00A913AD" w:rsidRPr="00A913AD" w:rsidRDefault="00A913AD" w:rsidP="00A913AD">
      <w:pPr>
        <w:jc w:val="both"/>
        <w:rPr>
          <w:sz w:val="28"/>
          <w:szCs w:val="28"/>
        </w:rPr>
      </w:pPr>
    </w:p>
    <w:p w:rsidR="003D1F08" w:rsidRDefault="00953040" w:rsidP="008042F0">
      <w:pPr>
        <w:pStyle w:val="a5"/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 w:rsidRPr="008042F0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80445" w:rsidRPr="008042F0" w:rsidRDefault="00B80445" w:rsidP="00B80445">
      <w:pPr>
        <w:pStyle w:val="a5"/>
        <w:ind w:left="708"/>
        <w:jc w:val="both"/>
        <w:rPr>
          <w:rFonts w:eastAsia="Calibri"/>
          <w:sz w:val="28"/>
          <w:szCs w:val="28"/>
        </w:rPr>
      </w:pPr>
    </w:p>
    <w:p w:rsidR="008042F0" w:rsidRPr="008042F0" w:rsidRDefault="008042F0" w:rsidP="008042F0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8042F0">
        <w:rPr>
          <w:rFonts w:eastAsia="Calibri"/>
          <w:sz w:val="28"/>
          <w:szCs w:val="28"/>
        </w:rPr>
        <w:t>Контроль за выполнением настоящего решения оставляю за собой.</w:t>
      </w:r>
    </w:p>
    <w:p w:rsidR="00AF2D63" w:rsidRDefault="00AF2D63" w:rsidP="00AF2D63">
      <w:pPr>
        <w:ind w:firstLine="709"/>
        <w:jc w:val="both"/>
        <w:rPr>
          <w:sz w:val="28"/>
          <w:szCs w:val="28"/>
        </w:rPr>
      </w:pPr>
    </w:p>
    <w:p w:rsidR="00AF2D63" w:rsidRDefault="00AF2D63" w:rsidP="00AF2D63">
      <w:pPr>
        <w:ind w:firstLine="709"/>
        <w:jc w:val="both"/>
        <w:rPr>
          <w:sz w:val="28"/>
          <w:szCs w:val="28"/>
        </w:rPr>
      </w:pPr>
    </w:p>
    <w:p w:rsidR="00B80445" w:rsidRDefault="00B80445" w:rsidP="00AF2D63">
      <w:pPr>
        <w:ind w:firstLine="709"/>
        <w:jc w:val="both"/>
        <w:rPr>
          <w:sz w:val="28"/>
          <w:szCs w:val="28"/>
        </w:rPr>
      </w:pPr>
    </w:p>
    <w:p w:rsidR="00B80445" w:rsidRDefault="00B80445" w:rsidP="00AF2D63">
      <w:pPr>
        <w:ind w:firstLine="709"/>
        <w:jc w:val="both"/>
        <w:rPr>
          <w:sz w:val="28"/>
          <w:szCs w:val="28"/>
        </w:rPr>
      </w:pPr>
    </w:p>
    <w:p w:rsidR="00B80445" w:rsidRDefault="00B80445" w:rsidP="00AF2D63">
      <w:pPr>
        <w:ind w:firstLine="709"/>
        <w:jc w:val="both"/>
        <w:rPr>
          <w:sz w:val="28"/>
          <w:szCs w:val="28"/>
        </w:rPr>
      </w:pPr>
    </w:p>
    <w:p w:rsidR="00B80445" w:rsidRDefault="00B80445" w:rsidP="00AF2D63">
      <w:pPr>
        <w:ind w:firstLine="709"/>
        <w:jc w:val="both"/>
        <w:rPr>
          <w:sz w:val="28"/>
          <w:szCs w:val="28"/>
        </w:rPr>
      </w:pPr>
    </w:p>
    <w:p w:rsidR="00B80445" w:rsidRDefault="00B80445" w:rsidP="00AF2D63">
      <w:pPr>
        <w:ind w:firstLine="709"/>
        <w:jc w:val="both"/>
        <w:rPr>
          <w:sz w:val="28"/>
          <w:szCs w:val="28"/>
        </w:rPr>
      </w:pPr>
    </w:p>
    <w:p w:rsidR="00B80445" w:rsidRDefault="00B80445" w:rsidP="00AF2D63">
      <w:pPr>
        <w:ind w:firstLine="709"/>
        <w:jc w:val="both"/>
        <w:rPr>
          <w:sz w:val="28"/>
          <w:szCs w:val="28"/>
        </w:rPr>
      </w:pPr>
    </w:p>
    <w:p w:rsidR="003D1F08" w:rsidRPr="00566DB6" w:rsidRDefault="003D1F08" w:rsidP="00566DB6">
      <w:pPr>
        <w:rPr>
          <w:sz w:val="28"/>
          <w:szCs w:val="28"/>
        </w:rPr>
      </w:pPr>
      <w:r w:rsidRPr="00891220">
        <w:rPr>
          <w:sz w:val="28"/>
          <w:szCs w:val="28"/>
        </w:rPr>
        <w:t xml:space="preserve">Глава сельского поселения                                                           </w:t>
      </w:r>
      <w:r w:rsidR="00B80445">
        <w:rPr>
          <w:sz w:val="28"/>
          <w:szCs w:val="28"/>
        </w:rPr>
        <w:t xml:space="preserve"> </w:t>
      </w:r>
      <w:r w:rsidRPr="00891220">
        <w:rPr>
          <w:sz w:val="28"/>
          <w:szCs w:val="28"/>
        </w:rPr>
        <w:t>А.И.</w:t>
      </w:r>
      <w:r w:rsidR="00B80445">
        <w:rPr>
          <w:sz w:val="28"/>
          <w:szCs w:val="28"/>
        </w:rPr>
        <w:t xml:space="preserve"> </w:t>
      </w:r>
      <w:r w:rsidRPr="00891220">
        <w:rPr>
          <w:sz w:val="28"/>
          <w:szCs w:val="28"/>
        </w:rPr>
        <w:t>Козлов</w:t>
      </w:r>
    </w:p>
    <w:sectPr w:rsidR="003D1F08" w:rsidRPr="005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5"/>
    <w:multiLevelType w:val="hybridMultilevel"/>
    <w:tmpl w:val="04C8C1AE"/>
    <w:lvl w:ilvl="0" w:tplc="78E8C4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B202B"/>
    <w:rsid w:val="000D7AF5"/>
    <w:rsid w:val="003D1F08"/>
    <w:rsid w:val="0042668A"/>
    <w:rsid w:val="004D2E86"/>
    <w:rsid w:val="00566DB6"/>
    <w:rsid w:val="008042F0"/>
    <w:rsid w:val="00951790"/>
    <w:rsid w:val="00953040"/>
    <w:rsid w:val="00A913AD"/>
    <w:rsid w:val="00AF2D63"/>
    <w:rsid w:val="00B12679"/>
    <w:rsid w:val="00B80445"/>
    <w:rsid w:val="00E2387E"/>
    <w:rsid w:val="00E749EE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14</cp:revision>
  <cp:lastPrinted>2018-11-06T05:00:00Z</cp:lastPrinted>
  <dcterms:created xsi:type="dcterms:W3CDTF">2018-10-30T07:28:00Z</dcterms:created>
  <dcterms:modified xsi:type="dcterms:W3CDTF">2018-11-06T05:01:00Z</dcterms:modified>
</cp:coreProperties>
</file>